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AE5F9" w14:textId="77777777" w:rsidR="00106DE6" w:rsidRPr="000A25DB" w:rsidRDefault="00000000" w:rsidP="009524F4">
      <w:pPr>
        <w:rPr>
          <w:rFonts w:asciiTheme="majorHAnsi" w:hAnsiTheme="majorHAnsi" w:cstheme="majorHAnsi"/>
          <w:sz w:val="22"/>
        </w:rPr>
      </w:pPr>
      <w:r w:rsidRPr="000A25DB">
        <w:rPr>
          <w:rFonts w:asciiTheme="majorHAnsi" w:hAnsiTheme="majorHAnsi" w:cstheme="majorHAnsi"/>
          <w:sz w:val="22"/>
        </w:rPr>
        <w:t>This form is for a voting member in good standing who wishes to appoint another SITC member to attend, act and vote on their behalf at the AGM and any continuation after adjournment.</w:t>
      </w:r>
    </w:p>
    <w:p w14:paraId="12B55B13" w14:textId="17C9C450" w:rsidR="00106DE6" w:rsidRPr="000A25DB" w:rsidRDefault="00000000" w:rsidP="000465C8">
      <w:pPr>
        <w:pStyle w:val="Heading2"/>
        <w:spacing w:after="120"/>
        <w:rPr>
          <w:rFonts w:cstheme="majorHAnsi"/>
          <w:color w:val="1F497D" w:themeColor="text2"/>
          <w:sz w:val="22"/>
          <w:szCs w:val="22"/>
        </w:rPr>
      </w:pPr>
      <w:r w:rsidRPr="000A25DB">
        <w:rPr>
          <w:rFonts w:cstheme="majorHAnsi"/>
          <w:color w:val="1F497D" w:themeColor="text2"/>
          <w:sz w:val="22"/>
          <w:szCs w:val="22"/>
        </w:rPr>
        <w:t xml:space="preserve">1. Voting </w:t>
      </w:r>
      <w:r w:rsidR="009524F4" w:rsidRPr="000A25DB">
        <w:rPr>
          <w:rFonts w:cstheme="majorHAnsi"/>
          <w:color w:val="1F497D" w:themeColor="text2"/>
          <w:sz w:val="22"/>
          <w:szCs w:val="22"/>
        </w:rPr>
        <w:t>M</w:t>
      </w:r>
      <w:r w:rsidRPr="000A25DB">
        <w:rPr>
          <w:rFonts w:cstheme="majorHAnsi"/>
          <w:color w:val="1F497D" w:themeColor="text2"/>
          <w:sz w:val="22"/>
          <w:szCs w:val="22"/>
        </w:rPr>
        <w:t xml:space="preserve">ember and </w:t>
      </w:r>
      <w:r w:rsidR="009524F4" w:rsidRPr="000A25DB">
        <w:rPr>
          <w:rFonts w:cstheme="majorHAnsi"/>
          <w:color w:val="1F497D" w:themeColor="text2"/>
          <w:sz w:val="22"/>
          <w:szCs w:val="22"/>
        </w:rPr>
        <w:t>A</w:t>
      </w:r>
      <w:r w:rsidRPr="000A25DB">
        <w:rPr>
          <w:rFonts w:cstheme="majorHAnsi"/>
          <w:color w:val="1F497D" w:themeColor="text2"/>
          <w:sz w:val="22"/>
          <w:szCs w:val="22"/>
        </w:rPr>
        <w:t>ppointment</w:t>
      </w:r>
    </w:p>
    <w:p w14:paraId="5273A4AB" w14:textId="77777777" w:rsidR="00106DE6" w:rsidRPr="000A25DB" w:rsidRDefault="00000000">
      <w:pPr>
        <w:rPr>
          <w:rFonts w:asciiTheme="majorHAnsi" w:hAnsiTheme="majorHAnsi" w:cstheme="majorHAnsi"/>
          <w:sz w:val="22"/>
        </w:rPr>
      </w:pPr>
      <w:r w:rsidRPr="000A25DB">
        <w:rPr>
          <w:rFonts w:asciiTheme="majorHAnsi" w:hAnsiTheme="majorHAnsi" w:cstheme="majorHAnsi"/>
          <w:sz w:val="22"/>
        </w:rPr>
        <w:t>Voting member (print full name): __________________________________________________________</w:t>
      </w:r>
    </w:p>
    <w:p w14:paraId="398119E0" w14:textId="77777777" w:rsidR="00106DE6" w:rsidRPr="000A25DB" w:rsidRDefault="00000000">
      <w:pPr>
        <w:rPr>
          <w:rFonts w:asciiTheme="majorHAnsi" w:hAnsiTheme="majorHAnsi" w:cstheme="majorHAnsi"/>
          <w:sz w:val="22"/>
        </w:rPr>
      </w:pPr>
      <w:r w:rsidRPr="000A25DB">
        <w:rPr>
          <w:rFonts w:asciiTheme="majorHAnsi" w:hAnsiTheme="majorHAnsi" w:cstheme="majorHAnsi"/>
          <w:sz w:val="22"/>
        </w:rPr>
        <w:t>I appoint the following person, who must be a member of SITC, as my proxyholder:</w:t>
      </w:r>
    </w:p>
    <w:p w14:paraId="28CA737A" w14:textId="77777777" w:rsidR="00106DE6" w:rsidRPr="000A25DB" w:rsidRDefault="00000000">
      <w:pPr>
        <w:rPr>
          <w:rFonts w:asciiTheme="majorHAnsi" w:hAnsiTheme="majorHAnsi" w:cstheme="majorHAnsi"/>
          <w:sz w:val="22"/>
        </w:rPr>
      </w:pPr>
      <w:r w:rsidRPr="000A25DB">
        <w:rPr>
          <w:rFonts w:asciiTheme="majorHAnsi" w:hAnsiTheme="majorHAnsi" w:cstheme="majorHAnsi"/>
          <w:sz w:val="22"/>
        </w:rPr>
        <w:t>Proxyholder (print full name): ____________________________________________________________</w:t>
      </w:r>
    </w:p>
    <w:p w14:paraId="79BCE5A2" w14:textId="055E6EF4" w:rsidR="00106DE6" w:rsidRPr="000A25DB" w:rsidRDefault="009524F4">
      <w:pPr>
        <w:rPr>
          <w:rFonts w:asciiTheme="majorHAnsi" w:hAnsiTheme="majorHAnsi" w:cstheme="majorHAnsi"/>
          <w:sz w:val="22"/>
        </w:rPr>
      </w:pPr>
      <w:r w:rsidRPr="000A25DB">
        <w:rPr>
          <w:rFonts w:asciiTheme="majorHAnsi" w:hAnsiTheme="majorHAnsi" w:cstheme="majorHAnsi"/>
          <w:b/>
          <w:bCs/>
          <w:sz w:val="22"/>
        </w:rPr>
        <w:t>Y</w:t>
      </w:r>
      <w:r w:rsidR="00000000" w:rsidRPr="000A25DB">
        <w:rPr>
          <w:rFonts w:asciiTheme="majorHAnsi" w:hAnsiTheme="majorHAnsi" w:cstheme="majorHAnsi"/>
          <w:b/>
          <w:bCs/>
          <w:sz w:val="22"/>
        </w:rPr>
        <w:t>OU MAY APPOINT A PROXYHOLDER OF YOUR CHOICE TO ATTEND AND ACT ON YOUR BEHALF AT THIS MEETING</w:t>
      </w:r>
      <w:r w:rsidR="00000000" w:rsidRPr="000A25DB">
        <w:rPr>
          <w:rFonts w:asciiTheme="majorHAnsi" w:hAnsiTheme="majorHAnsi" w:cstheme="majorHAnsi"/>
          <w:sz w:val="22"/>
        </w:rPr>
        <w:t>. Write that member’s name above. No proxyholder is appointed automatically.</w:t>
      </w:r>
    </w:p>
    <w:p w14:paraId="41628C20" w14:textId="084BA78A" w:rsidR="003B1742" w:rsidRPr="000A25DB" w:rsidRDefault="003B1742" w:rsidP="009524F4">
      <w:pPr>
        <w:pStyle w:val="Heading2"/>
        <w:spacing w:after="120"/>
        <w:rPr>
          <w:rFonts w:eastAsiaTheme="minorEastAsia" w:cstheme="majorHAnsi"/>
          <w:b w:val="0"/>
          <w:bCs w:val="0"/>
          <w:color w:val="auto"/>
          <w:sz w:val="22"/>
          <w:szCs w:val="22"/>
        </w:rPr>
      </w:pPr>
      <w:r w:rsidRPr="000A25DB">
        <w:rPr>
          <w:rFonts w:cstheme="majorHAnsi"/>
          <w:color w:val="1F497D" w:themeColor="text2"/>
          <w:sz w:val="22"/>
          <w:szCs w:val="22"/>
        </w:rPr>
        <w:t xml:space="preserve">2. </w:t>
      </w:r>
      <w:r w:rsidRPr="000A25DB">
        <w:rPr>
          <w:rFonts w:cstheme="majorHAnsi"/>
          <w:color w:val="1F497D" w:themeColor="text2"/>
          <w:sz w:val="22"/>
          <w:szCs w:val="22"/>
        </w:rPr>
        <w:t>Approval of Previous Meeting Minutes</w:t>
      </w:r>
      <w:r w:rsidR="009524F4" w:rsidRPr="000A25DB">
        <w:rPr>
          <w:rFonts w:cstheme="majorHAnsi"/>
          <w:color w:val="1F497D" w:themeColor="text2"/>
          <w:sz w:val="22"/>
          <w:szCs w:val="22"/>
        </w:rPr>
        <w:t>:</w:t>
      </w:r>
      <w:r w:rsidR="009524F4" w:rsidRPr="000A25DB">
        <w:rPr>
          <w:rFonts w:cstheme="majorHAnsi"/>
          <w:color w:val="1F497D" w:themeColor="text2"/>
          <w:sz w:val="22"/>
          <w:szCs w:val="22"/>
        </w:rPr>
        <w:tab/>
      </w:r>
      <w:r w:rsidRPr="000A25DB">
        <w:rPr>
          <w:rFonts w:ascii="Segoe UI Symbol" w:eastAsiaTheme="minorEastAsia" w:hAnsi="Segoe UI Symbol" w:cs="Segoe UI Symbol"/>
          <w:color w:val="auto"/>
          <w:sz w:val="22"/>
          <w:szCs w:val="22"/>
        </w:rPr>
        <w:t>☐</w:t>
      </w:r>
      <w:r w:rsidRPr="000A25DB">
        <w:rPr>
          <w:rFonts w:eastAsiaTheme="minorEastAsia" w:cstheme="majorHAnsi"/>
          <w:color w:val="auto"/>
          <w:sz w:val="22"/>
          <w:szCs w:val="22"/>
        </w:rPr>
        <w:t xml:space="preserve"> </w:t>
      </w:r>
      <w:proofErr w:type="gramStart"/>
      <w:r w:rsidRPr="000A25DB">
        <w:rPr>
          <w:rFonts w:eastAsiaTheme="minorEastAsia" w:cstheme="majorHAnsi"/>
          <w:color w:val="auto"/>
          <w:sz w:val="22"/>
          <w:szCs w:val="22"/>
        </w:rPr>
        <w:t>For</w:t>
      </w:r>
      <w:r w:rsidRPr="000A25DB">
        <w:rPr>
          <w:rFonts w:eastAsiaTheme="minorEastAsia" w:cstheme="majorHAnsi"/>
          <w:color w:val="auto"/>
          <w:sz w:val="22"/>
          <w:szCs w:val="22"/>
        </w:rPr>
        <w:t xml:space="preserve">　</w:t>
      </w:r>
      <w:r w:rsidRPr="000A25DB">
        <w:rPr>
          <w:rFonts w:eastAsiaTheme="minorEastAsia" w:cstheme="majorHAnsi"/>
          <w:color w:val="auto"/>
          <w:sz w:val="22"/>
          <w:szCs w:val="22"/>
        </w:rPr>
        <w:t xml:space="preserve"> </w:t>
      </w:r>
      <w:r w:rsidR="000465C8" w:rsidRPr="000A25DB">
        <w:rPr>
          <w:rFonts w:eastAsiaTheme="minorEastAsia" w:cstheme="majorHAnsi"/>
          <w:color w:val="auto"/>
          <w:sz w:val="22"/>
          <w:szCs w:val="22"/>
        </w:rPr>
        <w:tab/>
      </w:r>
      <w:proofErr w:type="gramEnd"/>
      <w:r w:rsidRPr="000A25DB">
        <w:rPr>
          <w:rFonts w:ascii="Segoe UI Symbol" w:eastAsiaTheme="minorEastAsia" w:hAnsi="Segoe UI Symbol" w:cs="Segoe UI Symbol"/>
          <w:color w:val="auto"/>
          <w:sz w:val="22"/>
          <w:szCs w:val="22"/>
        </w:rPr>
        <w:t>☐</w:t>
      </w:r>
      <w:r w:rsidRPr="000A25DB">
        <w:rPr>
          <w:rFonts w:eastAsiaTheme="minorEastAsia" w:cstheme="majorHAnsi"/>
          <w:color w:val="auto"/>
          <w:sz w:val="22"/>
          <w:szCs w:val="22"/>
        </w:rPr>
        <w:t xml:space="preserve"> Against</w:t>
      </w:r>
    </w:p>
    <w:p w14:paraId="5EC281A5" w14:textId="6A291C5C" w:rsidR="00106DE6" w:rsidRPr="000A25DB" w:rsidRDefault="003B1742">
      <w:pPr>
        <w:pStyle w:val="Heading2"/>
        <w:rPr>
          <w:rFonts w:cstheme="majorHAnsi"/>
          <w:color w:val="1F497D" w:themeColor="text2"/>
          <w:sz w:val="22"/>
          <w:szCs w:val="22"/>
        </w:rPr>
      </w:pPr>
      <w:r w:rsidRPr="000A25DB">
        <w:rPr>
          <w:rFonts w:cstheme="majorHAnsi"/>
          <w:color w:val="1F497D" w:themeColor="text2"/>
          <w:sz w:val="22"/>
          <w:szCs w:val="22"/>
        </w:rPr>
        <w:t>3</w:t>
      </w:r>
      <w:r w:rsidR="00000000" w:rsidRPr="000A25DB">
        <w:rPr>
          <w:rFonts w:cstheme="majorHAnsi"/>
          <w:color w:val="1F497D" w:themeColor="text2"/>
          <w:sz w:val="22"/>
          <w:szCs w:val="22"/>
        </w:rPr>
        <w:t xml:space="preserve">. Election of </w:t>
      </w:r>
      <w:r w:rsidR="009524F4" w:rsidRPr="000A25DB">
        <w:rPr>
          <w:rFonts w:cstheme="majorHAnsi"/>
          <w:color w:val="1F497D" w:themeColor="text2"/>
          <w:sz w:val="22"/>
          <w:szCs w:val="22"/>
        </w:rPr>
        <w:t>D</w:t>
      </w:r>
      <w:r w:rsidR="00000000" w:rsidRPr="000A25DB">
        <w:rPr>
          <w:rFonts w:cstheme="majorHAnsi"/>
          <w:color w:val="1F497D" w:themeColor="text2"/>
          <w:sz w:val="22"/>
          <w:szCs w:val="22"/>
        </w:rPr>
        <w:t xml:space="preserve">irectors </w:t>
      </w:r>
      <w:r w:rsidRPr="000A25DB">
        <w:rPr>
          <w:rFonts w:cstheme="majorHAnsi"/>
          <w:color w:val="1F497D" w:themeColor="text2"/>
          <w:sz w:val="22"/>
          <w:szCs w:val="22"/>
        </w:rPr>
        <w:t xml:space="preserve">– 2 </w:t>
      </w:r>
      <w:r w:rsidR="009524F4" w:rsidRPr="000A25DB">
        <w:rPr>
          <w:rFonts w:cstheme="majorHAnsi"/>
          <w:color w:val="1F497D" w:themeColor="text2"/>
          <w:sz w:val="22"/>
          <w:szCs w:val="22"/>
        </w:rPr>
        <w:t>P</w:t>
      </w:r>
      <w:r w:rsidRPr="000A25DB">
        <w:rPr>
          <w:rFonts w:cstheme="majorHAnsi"/>
          <w:color w:val="1F497D" w:themeColor="text2"/>
          <w:sz w:val="22"/>
          <w:szCs w:val="22"/>
        </w:rPr>
        <w:t>ositions</w:t>
      </w:r>
    </w:p>
    <w:p w14:paraId="0588477C" w14:textId="72705909" w:rsidR="003B1742" w:rsidRPr="000A25DB" w:rsidRDefault="00000000" w:rsidP="009524F4">
      <w:pPr>
        <w:rPr>
          <w:rFonts w:asciiTheme="majorHAnsi" w:hAnsiTheme="majorHAnsi" w:cstheme="majorHAnsi"/>
          <w:sz w:val="22"/>
          <w:lang w:val="en-CA"/>
        </w:rPr>
      </w:pPr>
      <w:r w:rsidRPr="000A25DB">
        <w:rPr>
          <w:rFonts w:asciiTheme="majorHAnsi" w:hAnsiTheme="majorHAnsi" w:cstheme="majorHAnsi"/>
          <w:sz w:val="22"/>
        </w:rPr>
        <w:t>Direct my proxyholder to VOTE or WITHHOLD my vote for each candidate as marked below. Mark one choice per candidate. Candidate applications are linked in the electronic version of this form.</w:t>
      </w:r>
      <w:r w:rsidR="003B1742" w:rsidRPr="000A25DB">
        <w:rPr>
          <w:rFonts w:asciiTheme="majorHAnsi" w:hAnsiTheme="majorHAnsi" w:cstheme="majorHAnsi"/>
          <w:sz w:val="22"/>
        </w:rPr>
        <w:t xml:space="preserve"> N</w:t>
      </w:r>
      <w:r w:rsidR="003B1742" w:rsidRPr="000A25DB">
        <w:rPr>
          <w:rFonts w:asciiTheme="majorHAnsi" w:hAnsiTheme="majorHAnsi" w:cstheme="majorHAnsi"/>
          <w:sz w:val="22"/>
          <w:lang w:val="en-CA"/>
        </w:rPr>
        <w:t>o more than two candidates may receive a Vote selection.</w:t>
      </w:r>
      <w:r w:rsidR="003B1742" w:rsidRPr="000A25DB">
        <w:rPr>
          <w:rFonts w:asciiTheme="majorHAnsi" w:hAnsiTheme="majorHAnsi" w:cstheme="majorHAnsi"/>
          <w:sz w:val="22"/>
          <w:lang w:val="en-CA"/>
        </w:rPr>
        <w:t xml:space="preserve"> </w:t>
      </w:r>
      <w:r w:rsidR="006556A8" w:rsidRPr="000A25DB">
        <w:rPr>
          <w:rFonts w:asciiTheme="majorHAnsi" w:hAnsiTheme="majorHAnsi" w:cstheme="majorHAnsi"/>
          <w:sz w:val="22"/>
          <w:lang w:val="en-CA"/>
        </w:rPr>
        <w:t xml:space="preserve">The Chair and Secretary </w:t>
      </w:r>
      <w:r w:rsidR="006556A8" w:rsidRPr="000A25DB">
        <w:rPr>
          <w:rFonts w:asciiTheme="majorHAnsi" w:hAnsiTheme="majorHAnsi" w:cstheme="majorHAnsi"/>
          <w:sz w:val="22"/>
          <w:lang w:val="en-CA"/>
        </w:rPr>
        <w:t xml:space="preserve">will </w:t>
      </w:r>
      <w:r w:rsidR="006556A8" w:rsidRPr="000A25DB">
        <w:rPr>
          <w:rFonts w:asciiTheme="majorHAnsi" w:hAnsiTheme="majorHAnsi" w:cstheme="majorHAnsi"/>
          <w:sz w:val="22"/>
          <w:lang w:val="en-CA"/>
        </w:rPr>
        <w:t xml:space="preserve">establish how additional nominations will be handled before </w:t>
      </w:r>
      <w:r w:rsidR="006556A8" w:rsidRPr="000A25DB">
        <w:rPr>
          <w:rFonts w:asciiTheme="majorHAnsi" w:hAnsiTheme="majorHAnsi" w:cstheme="majorHAnsi"/>
          <w:sz w:val="22"/>
          <w:lang w:val="en-CA"/>
        </w:rPr>
        <w:t>voting at</w:t>
      </w:r>
      <w:r w:rsidR="003B1742" w:rsidRPr="000A25DB">
        <w:rPr>
          <w:rFonts w:asciiTheme="majorHAnsi" w:hAnsiTheme="majorHAnsi" w:cstheme="majorHAnsi"/>
          <w:sz w:val="22"/>
          <w:lang w:val="en-CA"/>
        </w:rPr>
        <w:t xml:space="preserve"> the AGM</w:t>
      </w:r>
      <w:r w:rsidR="006556A8" w:rsidRPr="000A25DB">
        <w:rPr>
          <w:rFonts w:asciiTheme="majorHAnsi" w:hAnsiTheme="majorHAnsi" w:cstheme="majorHAnsi"/>
          <w:sz w:val="22"/>
          <w:lang w:val="en-CA"/>
        </w:rPr>
        <w:t xml:space="preserve">, </w:t>
      </w:r>
      <w:r w:rsidR="003B1742" w:rsidRPr="000A25DB">
        <w:rPr>
          <w:rFonts w:asciiTheme="majorHAnsi" w:hAnsiTheme="majorHAnsi" w:cstheme="majorHAnsi"/>
          <w:sz w:val="22"/>
          <w:lang w:val="en-CA"/>
        </w:rPr>
        <w:t>if additional nominations are accepted.</w:t>
      </w:r>
    </w:p>
    <w:tbl>
      <w:tblPr>
        <w:tblStyle w:val="TableGrid"/>
        <w:tblW w:w="0" w:type="auto"/>
        <w:tblLook w:val="04A0" w:firstRow="1" w:lastRow="0" w:firstColumn="1" w:lastColumn="0" w:noHBand="0" w:noVBand="1"/>
      </w:tblPr>
      <w:tblGrid>
        <w:gridCol w:w="3312"/>
        <w:gridCol w:w="3312"/>
        <w:gridCol w:w="3312"/>
      </w:tblGrid>
      <w:tr w:rsidR="00106DE6" w:rsidRPr="000A25DB" w14:paraId="48D5AD5C" w14:textId="77777777">
        <w:tc>
          <w:tcPr>
            <w:tcW w:w="3312" w:type="dxa"/>
          </w:tcPr>
          <w:p w14:paraId="4AD0F7BE" w14:textId="77777777" w:rsidR="00106DE6" w:rsidRPr="000A25DB" w:rsidRDefault="00000000">
            <w:pPr>
              <w:rPr>
                <w:rFonts w:asciiTheme="majorHAnsi" w:hAnsiTheme="majorHAnsi" w:cstheme="majorHAnsi"/>
                <w:sz w:val="22"/>
              </w:rPr>
            </w:pPr>
            <w:r w:rsidRPr="000A25DB">
              <w:rPr>
                <w:rFonts w:asciiTheme="majorHAnsi" w:hAnsiTheme="majorHAnsi" w:cstheme="majorHAnsi"/>
                <w:sz w:val="22"/>
              </w:rPr>
              <w:t>Confirmed nominee</w:t>
            </w:r>
          </w:p>
        </w:tc>
        <w:tc>
          <w:tcPr>
            <w:tcW w:w="3312" w:type="dxa"/>
          </w:tcPr>
          <w:p w14:paraId="4DBD07B8" w14:textId="77777777" w:rsidR="00106DE6" w:rsidRPr="000A25DB" w:rsidRDefault="00000000">
            <w:pPr>
              <w:rPr>
                <w:rFonts w:asciiTheme="majorHAnsi" w:hAnsiTheme="majorHAnsi" w:cstheme="majorHAnsi"/>
                <w:sz w:val="22"/>
              </w:rPr>
            </w:pPr>
            <w:r w:rsidRPr="000A25DB">
              <w:rPr>
                <w:rFonts w:asciiTheme="majorHAnsi" w:hAnsiTheme="majorHAnsi" w:cstheme="majorHAnsi"/>
                <w:sz w:val="22"/>
              </w:rPr>
              <w:t>VOTE</w:t>
            </w:r>
          </w:p>
        </w:tc>
        <w:tc>
          <w:tcPr>
            <w:tcW w:w="3312" w:type="dxa"/>
          </w:tcPr>
          <w:p w14:paraId="67DDF38F" w14:textId="77777777" w:rsidR="00106DE6" w:rsidRPr="000A25DB" w:rsidRDefault="00000000">
            <w:pPr>
              <w:rPr>
                <w:rFonts w:asciiTheme="majorHAnsi" w:hAnsiTheme="majorHAnsi" w:cstheme="majorHAnsi"/>
                <w:sz w:val="22"/>
              </w:rPr>
            </w:pPr>
            <w:r w:rsidRPr="000A25DB">
              <w:rPr>
                <w:rFonts w:asciiTheme="majorHAnsi" w:hAnsiTheme="majorHAnsi" w:cstheme="majorHAnsi"/>
                <w:sz w:val="22"/>
              </w:rPr>
              <w:t>WITHHOLD</w:t>
            </w:r>
          </w:p>
        </w:tc>
      </w:tr>
      <w:tr w:rsidR="00106DE6" w:rsidRPr="000A25DB" w14:paraId="41B8662A" w14:textId="77777777">
        <w:tc>
          <w:tcPr>
            <w:tcW w:w="3312" w:type="dxa"/>
          </w:tcPr>
          <w:p w14:paraId="4868784A" w14:textId="20BBF408" w:rsidR="00106DE6" w:rsidRPr="000A25DB" w:rsidRDefault="009524F4">
            <w:pPr>
              <w:rPr>
                <w:rFonts w:asciiTheme="majorHAnsi" w:hAnsiTheme="majorHAnsi" w:cstheme="majorHAnsi"/>
                <w:sz w:val="22"/>
              </w:rPr>
            </w:pPr>
            <w:hyperlink r:id="rId8" w:history="1">
              <w:r w:rsidR="00000000" w:rsidRPr="000A25DB">
                <w:rPr>
                  <w:rStyle w:val="Hyperlink"/>
                  <w:rFonts w:asciiTheme="majorHAnsi" w:hAnsiTheme="majorHAnsi" w:cstheme="majorHAnsi"/>
                  <w:sz w:val="22"/>
                </w:rPr>
                <w:t>Michael Bosewald</w:t>
              </w:r>
            </w:hyperlink>
          </w:p>
        </w:tc>
        <w:tc>
          <w:tcPr>
            <w:tcW w:w="3312" w:type="dxa"/>
          </w:tcPr>
          <w:p w14:paraId="6ADB8EDD" w14:textId="77777777" w:rsidR="00106DE6" w:rsidRPr="000A25DB" w:rsidRDefault="00000000">
            <w:pPr>
              <w:rPr>
                <w:rFonts w:asciiTheme="majorHAnsi" w:hAnsiTheme="majorHAnsi" w:cstheme="majorHAnsi"/>
                <w:sz w:val="22"/>
              </w:rPr>
            </w:pPr>
            <w:r w:rsidRPr="000A25DB">
              <w:rPr>
                <w:rFonts w:ascii="Segoe UI Symbol" w:hAnsi="Segoe UI Symbol" w:cs="Segoe UI Symbol"/>
                <w:sz w:val="22"/>
              </w:rPr>
              <w:t>☐</w:t>
            </w:r>
          </w:p>
        </w:tc>
        <w:tc>
          <w:tcPr>
            <w:tcW w:w="3312" w:type="dxa"/>
          </w:tcPr>
          <w:p w14:paraId="0404A847" w14:textId="77777777" w:rsidR="00106DE6" w:rsidRPr="000A25DB" w:rsidRDefault="00000000">
            <w:pPr>
              <w:rPr>
                <w:rFonts w:asciiTheme="majorHAnsi" w:hAnsiTheme="majorHAnsi" w:cstheme="majorHAnsi"/>
                <w:sz w:val="22"/>
              </w:rPr>
            </w:pPr>
            <w:r w:rsidRPr="000A25DB">
              <w:rPr>
                <w:rFonts w:ascii="Segoe UI Symbol" w:hAnsi="Segoe UI Symbol" w:cs="Segoe UI Symbol"/>
                <w:sz w:val="22"/>
              </w:rPr>
              <w:t>☐</w:t>
            </w:r>
          </w:p>
        </w:tc>
      </w:tr>
      <w:tr w:rsidR="00106DE6" w:rsidRPr="000A25DB" w14:paraId="5B1C3EFA" w14:textId="77777777">
        <w:tc>
          <w:tcPr>
            <w:tcW w:w="3312" w:type="dxa"/>
          </w:tcPr>
          <w:p w14:paraId="5A341FD7" w14:textId="43008BAE" w:rsidR="00106DE6" w:rsidRPr="000A25DB" w:rsidRDefault="009524F4">
            <w:pPr>
              <w:rPr>
                <w:rFonts w:asciiTheme="majorHAnsi" w:hAnsiTheme="majorHAnsi" w:cstheme="majorHAnsi"/>
                <w:sz w:val="22"/>
              </w:rPr>
            </w:pPr>
            <w:hyperlink r:id="rId9" w:history="1">
              <w:r w:rsidR="00000000" w:rsidRPr="000A25DB">
                <w:rPr>
                  <w:rStyle w:val="Hyperlink"/>
                  <w:rFonts w:asciiTheme="majorHAnsi" w:hAnsiTheme="majorHAnsi" w:cstheme="majorHAnsi"/>
                  <w:sz w:val="22"/>
                </w:rPr>
                <w:t>Kris Venkatraman</w:t>
              </w:r>
            </w:hyperlink>
          </w:p>
        </w:tc>
        <w:tc>
          <w:tcPr>
            <w:tcW w:w="3312" w:type="dxa"/>
          </w:tcPr>
          <w:p w14:paraId="1CB658FE" w14:textId="77777777" w:rsidR="00106DE6" w:rsidRPr="000A25DB" w:rsidRDefault="00000000">
            <w:pPr>
              <w:rPr>
                <w:rFonts w:asciiTheme="majorHAnsi" w:hAnsiTheme="majorHAnsi" w:cstheme="majorHAnsi"/>
                <w:sz w:val="22"/>
              </w:rPr>
            </w:pPr>
            <w:r w:rsidRPr="000A25DB">
              <w:rPr>
                <w:rFonts w:ascii="Segoe UI Symbol" w:hAnsi="Segoe UI Symbol" w:cs="Segoe UI Symbol"/>
                <w:sz w:val="22"/>
              </w:rPr>
              <w:t>☐</w:t>
            </w:r>
          </w:p>
        </w:tc>
        <w:tc>
          <w:tcPr>
            <w:tcW w:w="3312" w:type="dxa"/>
          </w:tcPr>
          <w:p w14:paraId="1A80D29B" w14:textId="77777777" w:rsidR="00106DE6" w:rsidRPr="000A25DB" w:rsidRDefault="00000000">
            <w:pPr>
              <w:rPr>
                <w:rFonts w:asciiTheme="majorHAnsi" w:hAnsiTheme="majorHAnsi" w:cstheme="majorHAnsi"/>
                <w:sz w:val="22"/>
              </w:rPr>
            </w:pPr>
            <w:r w:rsidRPr="000A25DB">
              <w:rPr>
                <w:rFonts w:ascii="Segoe UI Symbol" w:hAnsi="Segoe UI Symbol" w:cs="Segoe UI Symbol"/>
                <w:sz w:val="22"/>
              </w:rPr>
              <w:t>☐</w:t>
            </w:r>
          </w:p>
        </w:tc>
      </w:tr>
      <w:tr w:rsidR="00106DE6" w:rsidRPr="000A25DB" w14:paraId="0EC07C39" w14:textId="77777777">
        <w:tc>
          <w:tcPr>
            <w:tcW w:w="3312" w:type="dxa"/>
          </w:tcPr>
          <w:p w14:paraId="65A8DF46" w14:textId="6FAA01EE" w:rsidR="00106DE6" w:rsidRPr="000A25DB" w:rsidRDefault="009524F4">
            <w:pPr>
              <w:rPr>
                <w:rFonts w:asciiTheme="majorHAnsi" w:hAnsiTheme="majorHAnsi" w:cstheme="majorHAnsi"/>
                <w:sz w:val="22"/>
              </w:rPr>
            </w:pPr>
            <w:hyperlink r:id="rId10" w:history="1">
              <w:r w:rsidR="00000000" w:rsidRPr="000A25DB">
                <w:rPr>
                  <w:rStyle w:val="Hyperlink"/>
                  <w:rFonts w:asciiTheme="majorHAnsi" w:hAnsiTheme="majorHAnsi" w:cstheme="majorHAnsi"/>
                  <w:sz w:val="22"/>
                </w:rPr>
                <w:t>Douglas Tak-Kei Chow</w:t>
              </w:r>
            </w:hyperlink>
          </w:p>
        </w:tc>
        <w:tc>
          <w:tcPr>
            <w:tcW w:w="3312" w:type="dxa"/>
          </w:tcPr>
          <w:p w14:paraId="1A8A7432" w14:textId="77777777" w:rsidR="00106DE6" w:rsidRPr="000A25DB" w:rsidRDefault="00000000">
            <w:pPr>
              <w:rPr>
                <w:rFonts w:asciiTheme="majorHAnsi" w:hAnsiTheme="majorHAnsi" w:cstheme="majorHAnsi"/>
                <w:sz w:val="22"/>
              </w:rPr>
            </w:pPr>
            <w:r w:rsidRPr="000A25DB">
              <w:rPr>
                <w:rFonts w:ascii="Segoe UI Symbol" w:hAnsi="Segoe UI Symbol" w:cs="Segoe UI Symbol"/>
                <w:sz w:val="22"/>
              </w:rPr>
              <w:t>☐</w:t>
            </w:r>
          </w:p>
        </w:tc>
        <w:tc>
          <w:tcPr>
            <w:tcW w:w="3312" w:type="dxa"/>
          </w:tcPr>
          <w:p w14:paraId="4C986DFE" w14:textId="77777777" w:rsidR="00106DE6" w:rsidRPr="000A25DB" w:rsidRDefault="00000000">
            <w:pPr>
              <w:rPr>
                <w:rFonts w:asciiTheme="majorHAnsi" w:hAnsiTheme="majorHAnsi" w:cstheme="majorHAnsi"/>
                <w:sz w:val="22"/>
              </w:rPr>
            </w:pPr>
            <w:r w:rsidRPr="000A25DB">
              <w:rPr>
                <w:rFonts w:ascii="Segoe UI Symbol" w:hAnsi="Segoe UI Symbol" w:cs="Segoe UI Symbol"/>
                <w:sz w:val="22"/>
              </w:rPr>
              <w:t>☐</w:t>
            </w:r>
          </w:p>
        </w:tc>
      </w:tr>
    </w:tbl>
    <w:p w14:paraId="65A7ED06" w14:textId="77777777" w:rsidR="006556A8" w:rsidRPr="000A25DB" w:rsidRDefault="00000000" w:rsidP="006556A8">
      <w:pPr>
        <w:rPr>
          <w:rFonts w:asciiTheme="majorHAnsi" w:hAnsiTheme="majorHAnsi" w:cstheme="majorHAnsi"/>
          <w:sz w:val="22"/>
        </w:rPr>
      </w:pPr>
      <w:r w:rsidRPr="000A25DB">
        <w:rPr>
          <w:rFonts w:asciiTheme="majorHAnsi" w:hAnsiTheme="majorHAnsi" w:cstheme="majorHAnsi"/>
          <w:sz w:val="22"/>
        </w:rPr>
        <w:t xml:space="preserve">Candidate applications: </w:t>
      </w:r>
      <w:hyperlink r:id="rId11" w:history="1">
        <w:r w:rsidRPr="000A25DB">
          <w:rPr>
            <w:rStyle w:val="Hyperlink"/>
            <w:rFonts w:asciiTheme="majorHAnsi" w:hAnsiTheme="majorHAnsi" w:cstheme="majorHAnsi"/>
            <w:sz w:val="22"/>
          </w:rPr>
          <w:t>sudburytennis.ca (AGM nominations)</w:t>
        </w:r>
      </w:hyperlink>
      <w:r w:rsidRPr="000A25DB">
        <w:rPr>
          <w:rFonts w:asciiTheme="majorHAnsi" w:hAnsiTheme="majorHAnsi" w:cstheme="majorHAnsi"/>
          <w:sz w:val="22"/>
        </w:rPr>
        <w:t>.</w:t>
      </w:r>
    </w:p>
    <w:p w14:paraId="3B12357C" w14:textId="0FE07C24" w:rsidR="006556A8" w:rsidRPr="000A25DB" w:rsidRDefault="006556A8" w:rsidP="006556A8">
      <w:pPr>
        <w:rPr>
          <w:rFonts w:asciiTheme="majorHAnsi" w:hAnsiTheme="majorHAnsi" w:cstheme="majorHAnsi"/>
          <w:sz w:val="22"/>
        </w:rPr>
      </w:pPr>
      <w:r w:rsidRPr="000A25DB">
        <w:rPr>
          <w:rFonts w:asciiTheme="majorHAnsi" w:hAnsiTheme="majorHAnsi" w:cstheme="majorHAnsi"/>
          <w:b/>
          <w:bCs/>
          <w:color w:val="1F497D" w:themeColor="text2"/>
          <w:sz w:val="22"/>
        </w:rPr>
        <w:t>4. Appointment of KPMG as auditor for the 2026–27 fiscal year</w:t>
      </w:r>
      <w:r w:rsidR="009524F4" w:rsidRPr="000A25DB">
        <w:rPr>
          <w:rFonts w:asciiTheme="majorHAnsi" w:hAnsiTheme="majorHAnsi" w:cstheme="majorHAnsi"/>
          <w:b/>
          <w:bCs/>
          <w:color w:val="1F497D" w:themeColor="text2"/>
          <w:sz w:val="22"/>
        </w:rPr>
        <w:t>:</w:t>
      </w:r>
      <w:r w:rsidR="009524F4" w:rsidRPr="000A25DB">
        <w:rPr>
          <w:rFonts w:asciiTheme="majorHAnsi" w:hAnsiTheme="majorHAnsi" w:cstheme="majorHAnsi"/>
          <w:b/>
          <w:bCs/>
          <w:color w:val="1F497D" w:themeColor="text2"/>
          <w:sz w:val="22"/>
        </w:rPr>
        <w:tab/>
      </w:r>
      <w:r w:rsidRPr="000A25DB">
        <w:rPr>
          <w:rFonts w:ascii="Segoe UI Symbol" w:hAnsi="Segoe UI Symbol" w:cs="Segoe UI Symbol"/>
          <w:b/>
          <w:bCs/>
          <w:sz w:val="22"/>
        </w:rPr>
        <w:t>☐</w:t>
      </w:r>
      <w:r w:rsidRPr="000A25DB">
        <w:rPr>
          <w:rFonts w:asciiTheme="majorHAnsi" w:hAnsiTheme="majorHAnsi" w:cstheme="majorHAnsi"/>
          <w:b/>
          <w:bCs/>
          <w:sz w:val="22"/>
        </w:rPr>
        <w:t xml:space="preserve"> Vote </w:t>
      </w:r>
      <w:r w:rsidR="009524F4" w:rsidRPr="000A25DB">
        <w:rPr>
          <w:rFonts w:asciiTheme="majorHAnsi" w:hAnsiTheme="majorHAnsi" w:cstheme="majorHAnsi"/>
          <w:b/>
          <w:bCs/>
          <w:sz w:val="22"/>
        </w:rPr>
        <w:tab/>
      </w:r>
      <w:r w:rsidRPr="000A25DB">
        <w:rPr>
          <w:rFonts w:asciiTheme="majorHAnsi" w:hAnsiTheme="majorHAnsi" w:cstheme="majorHAnsi"/>
          <w:b/>
          <w:bCs/>
          <w:sz w:val="22"/>
        </w:rPr>
        <w:t> </w:t>
      </w:r>
      <w:r w:rsidRPr="000A25DB">
        <w:rPr>
          <w:rFonts w:ascii="Segoe UI Symbol" w:hAnsi="Segoe UI Symbol" w:cs="Segoe UI Symbol"/>
          <w:b/>
          <w:bCs/>
          <w:sz w:val="22"/>
        </w:rPr>
        <w:t>☐</w:t>
      </w:r>
      <w:r w:rsidRPr="000A25DB">
        <w:rPr>
          <w:rFonts w:asciiTheme="majorHAnsi" w:hAnsiTheme="majorHAnsi" w:cstheme="majorHAnsi"/>
          <w:b/>
          <w:bCs/>
          <w:sz w:val="22"/>
        </w:rPr>
        <w:t xml:space="preserve"> Withhold</w:t>
      </w:r>
    </w:p>
    <w:p w14:paraId="381E88C6" w14:textId="77777777" w:rsidR="006556A8" w:rsidRPr="000A25DB" w:rsidRDefault="006556A8" w:rsidP="006556A8">
      <w:pPr>
        <w:rPr>
          <w:rFonts w:asciiTheme="majorHAnsi" w:eastAsiaTheme="majorEastAsia" w:hAnsiTheme="majorHAnsi" w:cstheme="majorHAnsi"/>
          <w:b/>
          <w:bCs/>
          <w:color w:val="1F497D" w:themeColor="text2"/>
          <w:sz w:val="22"/>
          <w:lang w:val="en-CA"/>
        </w:rPr>
      </w:pPr>
      <w:r w:rsidRPr="000A25DB">
        <w:rPr>
          <w:rFonts w:asciiTheme="majorHAnsi" w:hAnsiTheme="majorHAnsi" w:cstheme="majorHAnsi"/>
          <w:b/>
          <w:bCs/>
          <w:color w:val="1F497D" w:themeColor="text2"/>
          <w:sz w:val="22"/>
          <w:lang w:val="en-CA"/>
        </w:rPr>
        <w:t>5.</w:t>
      </w:r>
      <w:r w:rsidRPr="000A25DB">
        <w:rPr>
          <w:rFonts w:asciiTheme="majorHAnsi" w:hAnsiTheme="majorHAnsi" w:cstheme="majorHAnsi"/>
          <w:color w:val="1F497D" w:themeColor="text2"/>
          <w:sz w:val="22"/>
          <w:lang w:val="en-CA"/>
        </w:rPr>
        <w:t xml:space="preserve"> </w:t>
      </w:r>
      <w:r w:rsidRPr="000A25DB">
        <w:rPr>
          <w:rFonts w:asciiTheme="majorHAnsi" w:eastAsiaTheme="majorEastAsia" w:hAnsiTheme="majorHAnsi" w:cstheme="majorHAnsi"/>
          <w:b/>
          <w:bCs/>
          <w:color w:val="1F497D" w:themeColor="text2"/>
          <w:sz w:val="22"/>
          <w:lang w:val="en-CA"/>
        </w:rPr>
        <w:t>Additional nominations and other matters</w:t>
      </w:r>
    </w:p>
    <w:p w14:paraId="4F16D2DA" w14:textId="43D43CDC" w:rsidR="006556A8" w:rsidRPr="000A25DB" w:rsidRDefault="009524F4" w:rsidP="006556A8">
      <w:pPr>
        <w:rPr>
          <w:rFonts w:asciiTheme="majorHAnsi" w:eastAsiaTheme="majorEastAsia" w:hAnsiTheme="majorHAnsi" w:cstheme="majorHAnsi"/>
          <w:color w:val="002060"/>
          <w:sz w:val="22"/>
          <w:lang w:val="en-CA"/>
        </w:rPr>
      </w:pPr>
      <w:r w:rsidRPr="000A25DB">
        <w:rPr>
          <w:rFonts w:asciiTheme="majorHAnsi" w:eastAsiaTheme="majorEastAsia" w:hAnsiTheme="majorHAnsi" w:cstheme="majorHAnsi"/>
          <w:color w:val="002060"/>
          <w:sz w:val="22"/>
          <w:lang w:val="en-CA"/>
        </w:rPr>
        <w:t xml:space="preserve">a. </w:t>
      </w:r>
      <w:r w:rsidR="006556A8" w:rsidRPr="000A25DB">
        <w:rPr>
          <w:rFonts w:asciiTheme="majorHAnsi" w:eastAsiaTheme="majorEastAsia" w:hAnsiTheme="majorHAnsi" w:cstheme="majorHAnsi"/>
          <w:color w:val="002060"/>
          <w:sz w:val="22"/>
          <w:lang w:val="en-CA"/>
        </w:rPr>
        <w:t>Additional director nominations: If additional eligible candidates are nominated at the AGM, select one instruction:</w:t>
      </w:r>
    </w:p>
    <w:p w14:paraId="5549B575" w14:textId="77777777" w:rsidR="006556A8" w:rsidRPr="000A25DB" w:rsidRDefault="006556A8" w:rsidP="006556A8">
      <w:pPr>
        <w:rPr>
          <w:rFonts w:asciiTheme="majorHAnsi" w:eastAsiaTheme="majorEastAsia" w:hAnsiTheme="majorHAnsi" w:cstheme="majorHAnsi"/>
          <w:b/>
          <w:bCs/>
          <w:sz w:val="22"/>
          <w:lang w:val="en-CA"/>
        </w:rPr>
      </w:pPr>
      <w:r w:rsidRPr="000A25DB">
        <w:rPr>
          <w:rFonts w:ascii="Segoe UI Symbol" w:eastAsiaTheme="majorEastAsia" w:hAnsi="Segoe UI Symbol" w:cs="Segoe UI Symbol"/>
          <w:b/>
          <w:bCs/>
          <w:sz w:val="22"/>
          <w:lang w:val="en-CA"/>
        </w:rPr>
        <w:t>☐</w:t>
      </w:r>
      <w:r w:rsidRPr="000A25DB">
        <w:rPr>
          <w:rFonts w:asciiTheme="majorHAnsi" w:eastAsiaTheme="majorEastAsia" w:hAnsiTheme="majorHAnsi" w:cstheme="majorHAnsi"/>
          <w:b/>
          <w:bCs/>
          <w:sz w:val="22"/>
          <w:lang w:val="en-CA"/>
        </w:rPr>
        <w:t xml:space="preserve"> WITHHOLD my vote for all additional candidates.</w:t>
      </w:r>
    </w:p>
    <w:p w14:paraId="1F8BF381" w14:textId="77777777" w:rsidR="006556A8" w:rsidRPr="000A25DB" w:rsidRDefault="006556A8" w:rsidP="006556A8">
      <w:pPr>
        <w:rPr>
          <w:rFonts w:asciiTheme="majorHAnsi" w:eastAsiaTheme="majorEastAsia" w:hAnsiTheme="majorHAnsi" w:cstheme="majorHAnsi"/>
          <w:b/>
          <w:bCs/>
          <w:sz w:val="22"/>
          <w:lang w:val="en-CA"/>
        </w:rPr>
      </w:pPr>
      <w:r w:rsidRPr="000A25DB">
        <w:rPr>
          <w:rFonts w:ascii="Segoe UI Symbol" w:eastAsiaTheme="majorEastAsia" w:hAnsi="Segoe UI Symbol" w:cs="Segoe UI Symbol"/>
          <w:b/>
          <w:bCs/>
          <w:sz w:val="22"/>
          <w:lang w:val="en-CA"/>
        </w:rPr>
        <w:t>☐</w:t>
      </w:r>
      <w:r w:rsidRPr="000A25DB">
        <w:rPr>
          <w:rFonts w:asciiTheme="majorHAnsi" w:eastAsiaTheme="majorEastAsia" w:hAnsiTheme="majorHAnsi" w:cstheme="majorHAnsi"/>
          <w:b/>
          <w:bCs/>
          <w:sz w:val="22"/>
          <w:lang w:val="en-CA"/>
        </w:rPr>
        <w:t xml:space="preserve"> Authorize my proxyholder to exercise discretion in voting for additional candidates, subject to the two available positions and the applicable election procedure.</w:t>
      </w:r>
    </w:p>
    <w:p w14:paraId="7669C58B" w14:textId="77777777" w:rsidR="000A25DB" w:rsidRPr="000A25DB" w:rsidRDefault="006556A8" w:rsidP="000A25DB">
      <w:pPr>
        <w:rPr>
          <w:rFonts w:asciiTheme="majorHAnsi" w:eastAsiaTheme="majorEastAsia" w:hAnsiTheme="majorHAnsi" w:cstheme="majorHAnsi"/>
          <w:b/>
          <w:bCs/>
          <w:sz w:val="22"/>
          <w:lang w:val="en-CA"/>
        </w:rPr>
      </w:pPr>
      <w:r w:rsidRPr="000A25DB">
        <w:rPr>
          <w:rFonts w:ascii="Segoe UI Symbol" w:eastAsiaTheme="majorEastAsia" w:hAnsi="Segoe UI Symbol" w:cs="Segoe UI Symbol"/>
          <w:b/>
          <w:bCs/>
          <w:sz w:val="22"/>
          <w:lang w:val="en-CA"/>
        </w:rPr>
        <w:t>☐</w:t>
      </w:r>
      <w:r w:rsidRPr="000A25DB">
        <w:rPr>
          <w:rFonts w:asciiTheme="majorHAnsi" w:eastAsiaTheme="majorEastAsia" w:hAnsiTheme="majorHAnsi" w:cstheme="majorHAnsi"/>
          <w:b/>
          <w:bCs/>
          <w:sz w:val="22"/>
          <w:lang w:val="en-CA"/>
        </w:rPr>
        <w:t xml:space="preserve"> Follow these instructions: ______________________________________</w:t>
      </w:r>
    </w:p>
    <w:p w14:paraId="7172A235" w14:textId="77777777" w:rsidR="000A25DB" w:rsidRDefault="000A25DB" w:rsidP="000A25DB">
      <w:pPr>
        <w:rPr>
          <w:rFonts w:asciiTheme="majorHAnsi" w:hAnsiTheme="majorHAnsi" w:cstheme="majorHAnsi"/>
          <w:color w:val="002060"/>
          <w:sz w:val="22"/>
          <w:lang w:val="en-CA"/>
        </w:rPr>
      </w:pPr>
    </w:p>
    <w:p w14:paraId="20B09287" w14:textId="77777777" w:rsidR="000A25DB" w:rsidRDefault="000A25DB" w:rsidP="000A25DB">
      <w:pPr>
        <w:rPr>
          <w:rFonts w:asciiTheme="majorHAnsi" w:hAnsiTheme="majorHAnsi" w:cstheme="majorHAnsi"/>
          <w:color w:val="002060"/>
          <w:sz w:val="22"/>
          <w:lang w:val="en-CA"/>
        </w:rPr>
      </w:pPr>
    </w:p>
    <w:p w14:paraId="51335152" w14:textId="77777777" w:rsidR="000A25DB" w:rsidRDefault="000A25DB" w:rsidP="000A25DB">
      <w:pPr>
        <w:rPr>
          <w:rFonts w:asciiTheme="majorHAnsi" w:hAnsiTheme="majorHAnsi" w:cstheme="majorHAnsi"/>
          <w:color w:val="002060"/>
          <w:sz w:val="22"/>
          <w:lang w:val="en-CA"/>
        </w:rPr>
      </w:pPr>
    </w:p>
    <w:p w14:paraId="40CFAAD3" w14:textId="77777777" w:rsidR="000A25DB" w:rsidRDefault="000A25DB" w:rsidP="000A25DB">
      <w:pPr>
        <w:rPr>
          <w:rFonts w:asciiTheme="majorHAnsi" w:hAnsiTheme="majorHAnsi" w:cstheme="majorHAnsi"/>
          <w:color w:val="002060"/>
          <w:sz w:val="22"/>
          <w:lang w:val="en-CA"/>
        </w:rPr>
      </w:pPr>
    </w:p>
    <w:p w14:paraId="1EB6D929" w14:textId="77777777" w:rsidR="000A25DB" w:rsidRDefault="000A25DB" w:rsidP="000A25DB">
      <w:pPr>
        <w:rPr>
          <w:rFonts w:asciiTheme="majorHAnsi" w:hAnsiTheme="majorHAnsi" w:cstheme="majorHAnsi"/>
          <w:color w:val="002060"/>
          <w:sz w:val="22"/>
          <w:lang w:val="en-CA"/>
        </w:rPr>
      </w:pPr>
    </w:p>
    <w:p w14:paraId="63635CD7" w14:textId="79D9419B" w:rsidR="006556A8" w:rsidRPr="000A25DB" w:rsidRDefault="009524F4" w:rsidP="000A25DB">
      <w:pPr>
        <w:rPr>
          <w:rFonts w:asciiTheme="majorHAnsi" w:eastAsiaTheme="majorEastAsia" w:hAnsiTheme="majorHAnsi" w:cstheme="majorHAnsi"/>
          <w:color w:val="002060"/>
          <w:sz w:val="22"/>
          <w:lang w:val="en-CA"/>
        </w:rPr>
      </w:pPr>
      <w:r w:rsidRPr="000A25DB">
        <w:rPr>
          <w:rFonts w:asciiTheme="majorHAnsi" w:hAnsiTheme="majorHAnsi" w:cstheme="majorHAnsi"/>
          <w:color w:val="002060"/>
          <w:sz w:val="22"/>
          <w:lang w:val="en-CA"/>
        </w:rPr>
        <w:lastRenderedPageBreak/>
        <w:t xml:space="preserve">b. </w:t>
      </w:r>
      <w:proofErr w:type="gramStart"/>
      <w:r w:rsidR="006556A8" w:rsidRPr="000A25DB">
        <w:rPr>
          <w:rFonts w:asciiTheme="majorHAnsi" w:eastAsiaTheme="majorEastAsia" w:hAnsiTheme="majorHAnsi" w:cstheme="majorHAnsi"/>
          <w:color w:val="002060"/>
          <w:sz w:val="22"/>
          <w:lang w:val="en-CA"/>
        </w:rPr>
        <w:t>Other</w:t>
      </w:r>
      <w:proofErr w:type="gramEnd"/>
      <w:r w:rsidR="006556A8" w:rsidRPr="000A25DB">
        <w:rPr>
          <w:rFonts w:asciiTheme="majorHAnsi" w:eastAsiaTheme="majorEastAsia" w:hAnsiTheme="majorHAnsi" w:cstheme="majorHAnsi"/>
          <w:color w:val="002060"/>
          <w:sz w:val="22"/>
          <w:lang w:val="en-CA"/>
        </w:rPr>
        <w:t xml:space="preserve"> matters: For amendments to matters identified in the meeting notice, or other matters that may properly come before the meeting, select one:</w:t>
      </w:r>
    </w:p>
    <w:p w14:paraId="75ED8369" w14:textId="77777777" w:rsidR="006556A8" w:rsidRPr="000A25DB" w:rsidRDefault="006556A8" w:rsidP="006556A8">
      <w:pPr>
        <w:pStyle w:val="Heading2"/>
        <w:rPr>
          <w:rFonts w:cstheme="majorHAnsi"/>
          <w:color w:val="auto"/>
          <w:sz w:val="22"/>
          <w:szCs w:val="22"/>
          <w:lang w:val="en-CA"/>
        </w:rPr>
      </w:pPr>
      <w:r w:rsidRPr="000A25DB">
        <w:rPr>
          <w:rFonts w:ascii="Segoe UI Symbol" w:hAnsi="Segoe UI Symbol" w:cs="Segoe UI Symbol"/>
          <w:color w:val="auto"/>
          <w:sz w:val="22"/>
          <w:szCs w:val="22"/>
          <w:lang w:val="en-CA"/>
        </w:rPr>
        <w:t>☐</w:t>
      </w:r>
      <w:r w:rsidRPr="000A25DB">
        <w:rPr>
          <w:rFonts w:cstheme="majorHAnsi"/>
          <w:color w:val="auto"/>
          <w:sz w:val="22"/>
          <w:szCs w:val="22"/>
          <w:lang w:val="en-CA"/>
        </w:rPr>
        <w:t xml:space="preserve"> I do not grant discretionary authority.</w:t>
      </w:r>
    </w:p>
    <w:p w14:paraId="33D75525" w14:textId="77777777" w:rsidR="006556A8" w:rsidRPr="000A25DB" w:rsidRDefault="006556A8" w:rsidP="006556A8">
      <w:pPr>
        <w:pStyle w:val="Heading2"/>
        <w:rPr>
          <w:rFonts w:cstheme="majorHAnsi"/>
          <w:color w:val="auto"/>
          <w:sz w:val="22"/>
          <w:szCs w:val="22"/>
          <w:lang w:val="en-CA"/>
        </w:rPr>
      </w:pPr>
      <w:r w:rsidRPr="000A25DB">
        <w:rPr>
          <w:rFonts w:ascii="Segoe UI Symbol" w:hAnsi="Segoe UI Symbol" w:cs="Segoe UI Symbol"/>
          <w:color w:val="auto"/>
          <w:sz w:val="22"/>
          <w:szCs w:val="22"/>
          <w:lang w:val="en-CA"/>
        </w:rPr>
        <w:t>☐</w:t>
      </w:r>
      <w:r w:rsidRPr="000A25DB">
        <w:rPr>
          <w:rFonts w:cstheme="majorHAnsi"/>
          <w:color w:val="auto"/>
          <w:sz w:val="22"/>
          <w:szCs w:val="22"/>
          <w:lang w:val="en-CA"/>
        </w:rPr>
        <w:t xml:space="preserve"> I grant discretionary authority to my proxyholder for such matters.</w:t>
      </w:r>
    </w:p>
    <w:p w14:paraId="66EA4BF9" w14:textId="77777777" w:rsidR="006556A8" w:rsidRPr="000A25DB" w:rsidRDefault="006556A8" w:rsidP="006556A8">
      <w:pPr>
        <w:pStyle w:val="Heading2"/>
        <w:rPr>
          <w:rFonts w:cstheme="majorHAnsi"/>
          <w:b w:val="0"/>
          <w:bCs w:val="0"/>
          <w:color w:val="auto"/>
          <w:sz w:val="22"/>
          <w:szCs w:val="22"/>
          <w:lang w:val="en-CA"/>
        </w:rPr>
      </w:pPr>
      <w:r w:rsidRPr="000A25DB">
        <w:rPr>
          <w:rFonts w:cstheme="majorHAnsi"/>
          <w:b w:val="0"/>
          <w:bCs w:val="0"/>
          <w:color w:val="auto"/>
          <w:sz w:val="22"/>
          <w:szCs w:val="22"/>
          <w:lang w:val="en-CA"/>
        </w:rPr>
        <w:t>If discretionary authority is granted, the proxyholder may vote on those matters in accordance with the authority granted by this proxy and applicable law.</w:t>
      </w:r>
    </w:p>
    <w:p w14:paraId="45718000" w14:textId="4C4519DF" w:rsidR="006556A8" w:rsidRPr="000A25DB" w:rsidRDefault="006556A8" w:rsidP="006556A8">
      <w:pPr>
        <w:pStyle w:val="Heading2"/>
        <w:rPr>
          <w:rFonts w:cstheme="majorHAnsi"/>
          <w:color w:val="1F497D" w:themeColor="text2"/>
          <w:sz w:val="22"/>
          <w:szCs w:val="22"/>
          <w:lang w:val="en-CA"/>
        </w:rPr>
      </w:pPr>
      <w:r w:rsidRPr="000A25DB">
        <w:rPr>
          <w:rFonts w:cstheme="majorHAnsi"/>
          <w:color w:val="1F497D" w:themeColor="text2"/>
          <w:sz w:val="22"/>
          <w:szCs w:val="22"/>
          <w:lang w:val="en-CA"/>
        </w:rPr>
        <w:t xml:space="preserve">6. Signature and </w:t>
      </w:r>
      <w:r w:rsidR="000A25DB">
        <w:rPr>
          <w:rFonts w:cstheme="majorHAnsi"/>
          <w:color w:val="1F497D" w:themeColor="text2"/>
          <w:sz w:val="22"/>
          <w:szCs w:val="22"/>
          <w:lang w:val="en-CA"/>
        </w:rPr>
        <w:t>V</w:t>
      </w:r>
      <w:r w:rsidRPr="000A25DB">
        <w:rPr>
          <w:rFonts w:cstheme="majorHAnsi"/>
          <w:color w:val="1F497D" w:themeColor="text2"/>
          <w:sz w:val="22"/>
          <w:szCs w:val="22"/>
          <w:lang w:val="en-CA"/>
        </w:rPr>
        <w:t xml:space="preserve">oting </w:t>
      </w:r>
      <w:r w:rsidR="000A25DB">
        <w:rPr>
          <w:rFonts w:cstheme="majorHAnsi"/>
          <w:color w:val="1F497D" w:themeColor="text2"/>
          <w:sz w:val="22"/>
          <w:szCs w:val="22"/>
          <w:lang w:val="en-CA"/>
        </w:rPr>
        <w:t>D</w:t>
      </w:r>
      <w:r w:rsidRPr="000A25DB">
        <w:rPr>
          <w:rFonts w:cstheme="majorHAnsi"/>
          <w:color w:val="1F497D" w:themeColor="text2"/>
          <w:sz w:val="22"/>
          <w:szCs w:val="22"/>
          <w:lang w:val="en-CA"/>
        </w:rPr>
        <w:t>irections</w:t>
      </w:r>
    </w:p>
    <w:p w14:paraId="2E485319" w14:textId="77777777" w:rsidR="006556A8" w:rsidRPr="000A25DB" w:rsidRDefault="006556A8" w:rsidP="006556A8">
      <w:pPr>
        <w:pStyle w:val="Heading2"/>
        <w:rPr>
          <w:rFonts w:cstheme="majorHAnsi"/>
          <w:b w:val="0"/>
          <w:bCs w:val="0"/>
          <w:color w:val="auto"/>
          <w:sz w:val="22"/>
          <w:szCs w:val="22"/>
          <w:lang w:val="en-CA"/>
        </w:rPr>
      </w:pPr>
      <w:r w:rsidRPr="000A25DB">
        <w:rPr>
          <w:rFonts w:cstheme="majorHAnsi"/>
          <w:b w:val="0"/>
          <w:bCs w:val="0"/>
          <w:color w:val="auto"/>
          <w:sz w:val="22"/>
          <w:szCs w:val="22"/>
          <w:lang w:val="en-CA"/>
        </w:rPr>
        <w:t>My proxyholder must vote or withhold my vote in accordance with my instructions on this form and on any ballot called at the meeting.</w:t>
      </w:r>
    </w:p>
    <w:p w14:paraId="27A8AA6B" w14:textId="77777777" w:rsidR="006556A8" w:rsidRPr="000A25DB" w:rsidRDefault="006556A8" w:rsidP="006556A8">
      <w:pPr>
        <w:pStyle w:val="Heading2"/>
        <w:rPr>
          <w:rFonts w:cstheme="majorHAnsi"/>
          <w:b w:val="0"/>
          <w:bCs w:val="0"/>
          <w:color w:val="auto"/>
          <w:sz w:val="22"/>
          <w:szCs w:val="22"/>
          <w:lang w:val="en-CA"/>
        </w:rPr>
      </w:pPr>
      <w:r w:rsidRPr="000A25DB">
        <w:rPr>
          <w:rFonts w:cstheme="majorHAnsi"/>
          <w:b w:val="0"/>
          <w:bCs w:val="0"/>
          <w:color w:val="auto"/>
          <w:sz w:val="22"/>
          <w:szCs w:val="22"/>
          <w:lang w:val="en-CA"/>
        </w:rPr>
        <w:t>Member signature: ______________________________________</w:t>
      </w:r>
    </w:p>
    <w:p w14:paraId="0C9E9787" w14:textId="77777777" w:rsidR="006556A8" w:rsidRPr="000A25DB" w:rsidRDefault="006556A8" w:rsidP="006556A8">
      <w:pPr>
        <w:pStyle w:val="Heading2"/>
        <w:rPr>
          <w:rFonts w:cstheme="majorHAnsi"/>
          <w:b w:val="0"/>
          <w:bCs w:val="0"/>
          <w:color w:val="auto"/>
          <w:sz w:val="22"/>
          <w:szCs w:val="22"/>
          <w:lang w:val="en-CA"/>
        </w:rPr>
      </w:pPr>
      <w:r w:rsidRPr="000A25DB">
        <w:rPr>
          <w:rFonts w:cstheme="majorHAnsi"/>
          <w:b w:val="0"/>
          <w:bCs w:val="0"/>
          <w:color w:val="auto"/>
          <w:sz w:val="22"/>
          <w:szCs w:val="22"/>
          <w:lang w:val="en-CA"/>
        </w:rPr>
        <w:t>Date signed: ___________________________________________</w:t>
      </w:r>
    </w:p>
    <w:p w14:paraId="3B27C28D" w14:textId="6598F410" w:rsidR="006556A8" w:rsidRPr="000A25DB" w:rsidRDefault="006556A8" w:rsidP="006556A8">
      <w:pPr>
        <w:pStyle w:val="Heading2"/>
        <w:rPr>
          <w:rFonts w:cstheme="majorHAnsi"/>
          <w:color w:val="1F497D" w:themeColor="text2"/>
          <w:sz w:val="22"/>
          <w:szCs w:val="22"/>
          <w:lang w:val="en-CA"/>
        </w:rPr>
      </w:pPr>
      <w:r w:rsidRPr="000A25DB">
        <w:rPr>
          <w:rFonts w:cstheme="majorHAnsi"/>
          <w:color w:val="1F497D" w:themeColor="text2"/>
          <w:sz w:val="22"/>
          <w:szCs w:val="22"/>
          <w:lang w:val="en-CA"/>
        </w:rPr>
        <w:t xml:space="preserve">7. Submission and </w:t>
      </w:r>
      <w:r w:rsidR="000A25DB">
        <w:rPr>
          <w:rFonts w:cstheme="majorHAnsi"/>
          <w:color w:val="1F497D" w:themeColor="text2"/>
          <w:sz w:val="22"/>
          <w:szCs w:val="22"/>
          <w:lang w:val="en-CA"/>
        </w:rPr>
        <w:t>R</w:t>
      </w:r>
      <w:r w:rsidRPr="000A25DB">
        <w:rPr>
          <w:rFonts w:cstheme="majorHAnsi"/>
          <w:color w:val="1F497D" w:themeColor="text2"/>
          <w:sz w:val="22"/>
          <w:szCs w:val="22"/>
          <w:lang w:val="en-CA"/>
        </w:rPr>
        <w:t>evocation</w:t>
      </w:r>
    </w:p>
    <w:p w14:paraId="7F5F7103" w14:textId="77777777" w:rsidR="006556A8" w:rsidRPr="000A25DB" w:rsidRDefault="006556A8" w:rsidP="006556A8">
      <w:pPr>
        <w:pStyle w:val="Heading2"/>
        <w:rPr>
          <w:rFonts w:cstheme="majorHAnsi"/>
          <w:b w:val="0"/>
          <w:bCs w:val="0"/>
          <w:color w:val="auto"/>
          <w:sz w:val="22"/>
          <w:szCs w:val="22"/>
          <w:lang w:val="en-CA"/>
        </w:rPr>
      </w:pPr>
      <w:r w:rsidRPr="000A25DB">
        <w:rPr>
          <w:rFonts w:cstheme="majorHAnsi"/>
          <w:b w:val="0"/>
          <w:bCs w:val="0"/>
          <w:color w:val="auto"/>
          <w:sz w:val="22"/>
          <w:szCs w:val="22"/>
          <w:lang w:val="en-CA"/>
        </w:rPr>
        <w:t>Submit this signed proxy using the submission method communicated by SITC.</w:t>
      </w:r>
    </w:p>
    <w:p w14:paraId="0B7F7F79" w14:textId="77777777" w:rsidR="006556A8" w:rsidRPr="000A25DB" w:rsidRDefault="006556A8" w:rsidP="006556A8">
      <w:pPr>
        <w:pStyle w:val="Heading2"/>
        <w:rPr>
          <w:rFonts w:cstheme="majorHAnsi"/>
          <w:b w:val="0"/>
          <w:bCs w:val="0"/>
          <w:color w:val="auto"/>
          <w:sz w:val="22"/>
          <w:szCs w:val="22"/>
          <w:lang w:val="en-CA"/>
        </w:rPr>
      </w:pPr>
      <w:r w:rsidRPr="000A25DB">
        <w:rPr>
          <w:rFonts w:cstheme="majorHAnsi"/>
          <w:b w:val="0"/>
          <w:bCs w:val="0"/>
          <w:color w:val="auto"/>
          <w:sz w:val="22"/>
          <w:szCs w:val="22"/>
          <w:lang w:val="en-CA"/>
        </w:rPr>
        <w:t>A proxy may be revoked in accordance with section 64 of the Ontario Not-for-Profit Corporations Act, 2010. A signed revocation must be received at the corporation's registered office by the last business day before the meeting, or by the Chair on the day of the meeting, subject to the Act.</w:t>
      </w:r>
    </w:p>
    <w:p w14:paraId="61DC3A02" w14:textId="1C46A1FE" w:rsidR="00106DE6" w:rsidRPr="000A25DB" w:rsidRDefault="006556A8" w:rsidP="006556A8">
      <w:pPr>
        <w:pStyle w:val="Heading2"/>
        <w:rPr>
          <w:rFonts w:cstheme="majorHAnsi"/>
          <w:b w:val="0"/>
          <w:bCs w:val="0"/>
          <w:color w:val="auto"/>
          <w:sz w:val="22"/>
          <w:szCs w:val="22"/>
          <w:lang w:val="en-CA"/>
        </w:rPr>
      </w:pPr>
      <w:r w:rsidRPr="000A25DB">
        <w:rPr>
          <w:rFonts w:cstheme="majorHAnsi"/>
          <w:b w:val="0"/>
          <w:bCs w:val="0"/>
          <w:color w:val="auto"/>
          <w:sz w:val="22"/>
          <w:szCs w:val="22"/>
          <w:lang w:val="en-CA"/>
        </w:rPr>
        <w:t>To replace a previously submitted proxy, clearly revoke the earlier proxy and submit the new signed form.</w:t>
      </w:r>
    </w:p>
    <w:p w14:paraId="015E8391" w14:textId="77777777" w:rsidR="006556A8" w:rsidRDefault="006556A8" w:rsidP="006556A8">
      <w:pPr>
        <w:rPr>
          <w:rFonts w:asciiTheme="majorHAnsi" w:hAnsiTheme="majorHAnsi" w:cstheme="majorHAnsi"/>
          <w:sz w:val="22"/>
          <w:lang w:val="en-CA"/>
        </w:rPr>
      </w:pPr>
    </w:p>
    <w:p w14:paraId="361CE479" w14:textId="77777777" w:rsidR="000A25DB" w:rsidRDefault="000A25DB" w:rsidP="006556A8">
      <w:pPr>
        <w:rPr>
          <w:rFonts w:asciiTheme="majorHAnsi" w:hAnsiTheme="majorHAnsi" w:cstheme="majorHAnsi"/>
          <w:sz w:val="22"/>
          <w:lang w:val="en-CA"/>
        </w:rPr>
      </w:pPr>
    </w:p>
    <w:p w14:paraId="7AF6BF2F" w14:textId="77777777" w:rsidR="000A25DB" w:rsidRDefault="000A25DB" w:rsidP="006556A8">
      <w:pPr>
        <w:rPr>
          <w:rFonts w:asciiTheme="majorHAnsi" w:hAnsiTheme="majorHAnsi" w:cstheme="majorHAnsi"/>
          <w:sz w:val="22"/>
          <w:lang w:val="en-CA"/>
        </w:rPr>
      </w:pPr>
    </w:p>
    <w:p w14:paraId="22954D68" w14:textId="77777777" w:rsidR="000A25DB" w:rsidRDefault="000A25DB" w:rsidP="006556A8">
      <w:pPr>
        <w:rPr>
          <w:rFonts w:asciiTheme="majorHAnsi" w:hAnsiTheme="majorHAnsi" w:cstheme="majorHAnsi"/>
          <w:sz w:val="22"/>
          <w:lang w:val="en-CA"/>
        </w:rPr>
      </w:pPr>
    </w:p>
    <w:p w14:paraId="7EB827F1" w14:textId="77777777" w:rsidR="000A25DB" w:rsidRDefault="000A25DB" w:rsidP="006556A8">
      <w:pPr>
        <w:rPr>
          <w:rFonts w:asciiTheme="majorHAnsi" w:hAnsiTheme="majorHAnsi" w:cstheme="majorHAnsi"/>
          <w:sz w:val="22"/>
          <w:lang w:val="en-CA"/>
        </w:rPr>
      </w:pPr>
    </w:p>
    <w:p w14:paraId="52BF4523" w14:textId="77777777" w:rsidR="000A25DB" w:rsidRDefault="000A25DB" w:rsidP="006556A8">
      <w:pPr>
        <w:rPr>
          <w:rFonts w:asciiTheme="majorHAnsi" w:hAnsiTheme="majorHAnsi" w:cstheme="majorHAnsi"/>
          <w:sz w:val="22"/>
          <w:lang w:val="en-CA"/>
        </w:rPr>
      </w:pPr>
    </w:p>
    <w:p w14:paraId="4BFDE041" w14:textId="77777777" w:rsidR="000A25DB" w:rsidRDefault="000A25DB" w:rsidP="006556A8">
      <w:pPr>
        <w:rPr>
          <w:rFonts w:asciiTheme="majorHAnsi" w:hAnsiTheme="majorHAnsi" w:cstheme="majorHAnsi"/>
          <w:sz w:val="22"/>
          <w:lang w:val="en-CA"/>
        </w:rPr>
      </w:pPr>
    </w:p>
    <w:p w14:paraId="05D3AA6B" w14:textId="77777777" w:rsidR="000A25DB" w:rsidRDefault="000A25DB" w:rsidP="006556A8">
      <w:pPr>
        <w:rPr>
          <w:rFonts w:asciiTheme="majorHAnsi" w:hAnsiTheme="majorHAnsi" w:cstheme="majorHAnsi"/>
          <w:sz w:val="22"/>
          <w:lang w:val="en-CA"/>
        </w:rPr>
      </w:pPr>
    </w:p>
    <w:p w14:paraId="681357C2" w14:textId="77777777" w:rsidR="000A25DB" w:rsidRDefault="000A25DB" w:rsidP="006556A8">
      <w:pPr>
        <w:rPr>
          <w:rFonts w:asciiTheme="majorHAnsi" w:hAnsiTheme="majorHAnsi" w:cstheme="majorHAnsi"/>
          <w:sz w:val="22"/>
          <w:lang w:val="en-CA"/>
        </w:rPr>
      </w:pPr>
    </w:p>
    <w:p w14:paraId="1CB71E37" w14:textId="77777777" w:rsidR="000A25DB" w:rsidRDefault="000A25DB" w:rsidP="006556A8">
      <w:pPr>
        <w:rPr>
          <w:rFonts w:asciiTheme="majorHAnsi" w:hAnsiTheme="majorHAnsi" w:cstheme="majorHAnsi"/>
          <w:sz w:val="22"/>
          <w:lang w:val="en-CA"/>
        </w:rPr>
      </w:pPr>
    </w:p>
    <w:p w14:paraId="31463D4F" w14:textId="77777777" w:rsidR="000A25DB" w:rsidRDefault="000A25DB" w:rsidP="006556A8">
      <w:pPr>
        <w:rPr>
          <w:rFonts w:asciiTheme="majorHAnsi" w:hAnsiTheme="majorHAnsi" w:cstheme="majorHAnsi"/>
          <w:sz w:val="22"/>
          <w:lang w:val="en-CA"/>
        </w:rPr>
      </w:pPr>
    </w:p>
    <w:p w14:paraId="2901307B" w14:textId="77777777" w:rsidR="000A25DB" w:rsidRDefault="000A25DB" w:rsidP="006556A8">
      <w:pPr>
        <w:rPr>
          <w:rFonts w:asciiTheme="majorHAnsi" w:hAnsiTheme="majorHAnsi" w:cstheme="majorHAnsi"/>
          <w:sz w:val="22"/>
          <w:lang w:val="en-CA"/>
        </w:rPr>
      </w:pPr>
    </w:p>
    <w:p w14:paraId="2998C3DC" w14:textId="77777777" w:rsidR="000A25DB" w:rsidRPr="000A25DB" w:rsidRDefault="000A25DB" w:rsidP="006556A8">
      <w:pPr>
        <w:rPr>
          <w:rFonts w:asciiTheme="majorHAnsi" w:hAnsiTheme="majorHAnsi" w:cstheme="majorHAnsi"/>
          <w:sz w:val="22"/>
          <w:lang w:val="en-CA"/>
        </w:rPr>
      </w:pPr>
    </w:p>
    <w:p w14:paraId="35417813" w14:textId="77777777" w:rsidR="000A25DB" w:rsidRDefault="000A25DB">
      <w:pPr>
        <w:rPr>
          <w:rFonts w:asciiTheme="majorHAnsi" w:hAnsiTheme="majorHAnsi" w:cstheme="majorHAnsi"/>
          <w:sz w:val="22"/>
        </w:rPr>
      </w:pPr>
    </w:p>
    <w:p w14:paraId="0B401E68" w14:textId="5B38E610" w:rsidR="003B1742" w:rsidRPr="000A25DB" w:rsidRDefault="000A25DB">
      <w:pPr>
        <w:rPr>
          <w:rFonts w:asciiTheme="majorHAnsi" w:hAnsiTheme="majorHAnsi" w:cstheme="majorHAnsi"/>
          <w:sz w:val="22"/>
          <w:lang w:val="en-CA"/>
        </w:rPr>
      </w:pPr>
      <w:r>
        <w:rPr>
          <w:rFonts w:asciiTheme="majorHAnsi" w:hAnsiTheme="majorHAnsi" w:cstheme="majorHAnsi"/>
          <w:sz w:val="22"/>
        </w:rPr>
        <w:t>This form follows</w:t>
      </w:r>
      <w:r w:rsidR="00000000" w:rsidRPr="000A25DB">
        <w:rPr>
          <w:rFonts w:asciiTheme="majorHAnsi" w:hAnsiTheme="majorHAnsi" w:cstheme="majorHAnsi"/>
          <w:sz w:val="22"/>
        </w:rPr>
        <w:t>: Ontario Not-for-Profit Corporations Act, 2010, ss. 64–66; Ontario Regulation 395/21, s. 3; SITC By-law #3, ss. 2.02–2.03 and 9.01–9.07.</w:t>
      </w:r>
    </w:p>
    <w:sectPr w:rsidR="003B1742" w:rsidRPr="000A25DB" w:rsidSect="000A25DB">
      <w:headerReference w:type="first" r:id="rId12"/>
      <w:pgSz w:w="12240" w:h="15840"/>
      <w:pgMar w:top="936" w:right="1152" w:bottom="864" w:left="1152" w:header="5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D98F6" w14:textId="77777777" w:rsidR="00B21FE6" w:rsidRDefault="00B21FE6" w:rsidP="00777F21">
      <w:pPr>
        <w:spacing w:after="0" w:line="240" w:lineRule="auto"/>
      </w:pPr>
      <w:r>
        <w:separator/>
      </w:r>
    </w:p>
  </w:endnote>
  <w:endnote w:type="continuationSeparator" w:id="0">
    <w:p w14:paraId="58AEC18C" w14:textId="77777777" w:rsidR="00B21FE6" w:rsidRDefault="00B21FE6" w:rsidP="00777F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04B73" w14:textId="77777777" w:rsidR="00B21FE6" w:rsidRDefault="00B21FE6" w:rsidP="00777F21">
      <w:pPr>
        <w:spacing w:after="0" w:line="240" w:lineRule="auto"/>
      </w:pPr>
      <w:r>
        <w:separator/>
      </w:r>
    </w:p>
  </w:footnote>
  <w:footnote w:type="continuationSeparator" w:id="0">
    <w:p w14:paraId="320C710A" w14:textId="77777777" w:rsidR="00B21FE6" w:rsidRDefault="00B21FE6" w:rsidP="00777F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58F69" w14:textId="77777777" w:rsidR="000A25DB" w:rsidRPr="00113575" w:rsidRDefault="000A25DB" w:rsidP="000A25DB">
    <w:pPr>
      <w:jc w:val="right"/>
      <w:rPr>
        <w:rFonts w:asciiTheme="majorHAnsi" w:hAnsiTheme="majorHAnsi" w:cstheme="majorHAnsi"/>
        <w:sz w:val="22"/>
      </w:rPr>
    </w:pPr>
    <w:r>
      <w:rPr>
        <w:noProof/>
      </w:rPr>
      <w:drawing>
        <wp:anchor distT="0" distB="0" distL="114300" distR="114300" simplePos="0" relativeHeight="251660288" behindDoc="0" locked="0" layoutInCell="1" allowOverlap="1" wp14:anchorId="6270C2CA" wp14:editId="3460E0A4">
          <wp:simplePos x="0" y="0"/>
          <wp:positionH relativeFrom="column">
            <wp:posOffset>40005</wp:posOffset>
          </wp:positionH>
          <wp:positionV relativeFrom="paragraph">
            <wp:posOffset>-9525</wp:posOffset>
          </wp:positionV>
          <wp:extent cx="1809750" cy="685800"/>
          <wp:effectExtent l="0" t="0" r="0" b="0"/>
          <wp:wrapSquare wrapText="bothSides"/>
          <wp:docPr id="885108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975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7F21">
      <w:rPr>
        <w:rFonts w:asciiTheme="majorHAnsi" w:hAnsiTheme="majorHAnsi" w:cstheme="majorHAnsi"/>
        <w:b/>
        <w:sz w:val="22"/>
      </w:rPr>
      <w:t xml:space="preserve"> </w:t>
    </w:r>
    <w:r w:rsidRPr="00113575">
      <w:rPr>
        <w:rFonts w:asciiTheme="majorHAnsi" w:hAnsiTheme="majorHAnsi" w:cstheme="majorHAnsi"/>
        <w:b/>
        <w:sz w:val="22"/>
      </w:rPr>
      <w:t>SUDBURY WINTER TENNIS CLUB</w:t>
    </w:r>
    <w:r w:rsidRPr="00113575">
      <w:rPr>
        <w:rFonts w:asciiTheme="majorHAnsi" w:hAnsiTheme="majorHAnsi" w:cstheme="majorHAnsi"/>
        <w:b/>
        <w:sz w:val="22"/>
      </w:rPr>
      <w:br/>
      <w:t>Operating as Sudbury Indoor Tennis Centre</w:t>
    </w:r>
  </w:p>
  <w:p w14:paraId="3F1B7521" w14:textId="77777777" w:rsidR="000A25DB" w:rsidRDefault="000A25DB" w:rsidP="000A25DB">
    <w:pPr>
      <w:jc w:val="right"/>
      <w:rPr>
        <w:rFonts w:asciiTheme="majorHAnsi" w:hAnsiTheme="majorHAnsi" w:cstheme="majorHAnsi"/>
        <w:b/>
        <w:sz w:val="22"/>
      </w:rPr>
    </w:pPr>
    <w:r w:rsidRPr="00113575">
      <w:rPr>
        <w:rFonts w:asciiTheme="majorHAnsi" w:hAnsiTheme="majorHAnsi" w:cstheme="majorHAnsi"/>
        <w:b/>
        <w:sz w:val="22"/>
      </w:rPr>
      <w:t>PROXY FORM: ANNUAL GENERAL MEETING</w:t>
    </w:r>
  </w:p>
  <w:p w14:paraId="143A37F3" w14:textId="27DF9419" w:rsidR="009524F4" w:rsidRPr="000A25DB" w:rsidRDefault="000A25DB" w:rsidP="000A25DB">
    <w:pPr>
      <w:jc w:val="right"/>
      <w:rPr>
        <w:rFonts w:asciiTheme="majorHAnsi" w:hAnsiTheme="majorHAnsi" w:cstheme="majorHAnsi"/>
        <w:sz w:val="22"/>
      </w:rPr>
    </w:pPr>
    <w:r w:rsidRPr="00113575">
      <w:rPr>
        <w:rFonts w:asciiTheme="majorHAnsi" w:hAnsiTheme="majorHAnsi" w:cstheme="majorHAnsi"/>
        <w:b/>
        <w:sz w:val="22"/>
      </w:rPr>
      <w:t xml:space="preserve">SUNDAY, OCTOBER 25, </w:t>
    </w:r>
    <w:proofErr w:type="gramStart"/>
    <w:r w:rsidRPr="00113575">
      <w:rPr>
        <w:rFonts w:asciiTheme="majorHAnsi" w:hAnsiTheme="majorHAnsi" w:cstheme="majorHAnsi"/>
        <w:b/>
        <w:sz w:val="22"/>
      </w:rPr>
      <w:t>2026  |</w:t>
    </w:r>
    <w:proofErr w:type="gramEnd"/>
    <w:r w:rsidRPr="00113575">
      <w:rPr>
        <w:rFonts w:asciiTheme="majorHAnsi" w:hAnsiTheme="majorHAnsi" w:cstheme="majorHAnsi"/>
        <w:b/>
        <w:sz w:val="22"/>
      </w:rPr>
      <w:t xml:space="preserve">  30 Cypress Street, Sudbury, Ontario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55405465">
    <w:abstractNumId w:val="8"/>
  </w:num>
  <w:num w:numId="2" w16cid:durableId="506942023">
    <w:abstractNumId w:val="6"/>
  </w:num>
  <w:num w:numId="3" w16cid:durableId="472067189">
    <w:abstractNumId w:val="5"/>
  </w:num>
  <w:num w:numId="4" w16cid:durableId="1704942948">
    <w:abstractNumId w:val="4"/>
  </w:num>
  <w:num w:numId="5" w16cid:durableId="697505560">
    <w:abstractNumId w:val="7"/>
  </w:num>
  <w:num w:numId="6" w16cid:durableId="1276063962">
    <w:abstractNumId w:val="3"/>
  </w:num>
  <w:num w:numId="7" w16cid:durableId="1351495467">
    <w:abstractNumId w:val="2"/>
  </w:num>
  <w:num w:numId="8" w16cid:durableId="1512453292">
    <w:abstractNumId w:val="1"/>
  </w:num>
  <w:num w:numId="9" w16cid:durableId="4976205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65C8"/>
    <w:rsid w:val="0006063C"/>
    <w:rsid w:val="000A25DB"/>
    <w:rsid w:val="00106DE6"/>
    <w:rsid w:val="00113575"/>
    <w:rsid w:val="0015074B"/>
    <w:rsid w:val="0029639D"/>
    <w:rsid w:val="00326F90"/>
    <w:rsid w:val="003B1742"/>
    <w:rsid w:val="004F6570"/>
    <w:rsid w:val="006556A8"/>
    <w:rsid w:val="00777F21"/>
    <w:rsid w:val="009524F4"/>
    <w:rsid w:val="00AA1D8D"/>
    <w:rsid w:val="00AB4356"/>
    <w:rsid w:val="00B21FE6"/>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99F1EF9"/>
  <w14:defaultImageDpi w14:val="300"/>
  <w15:docId w15:val="{F822C268-3767-44FD-9767-B12742A46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3B1742"/>
    <w:rPr>
      <w:color w:val="0000FF" w:themeColor="hyperlink"/>
      <w:u w:val="single"/>
    </w:rPr>
  </w:style>
  <w:style w:type="character" w:styleId="UnresolvedMention">
    <w:name w:val="Unresolved Mention"/>
    <w:basedOn w:val="DefaultParagraphFont"/>
    <w:uiPriority w:val="99"/>
    <w:semiHidden/>
    <w:unhideWhenUsed/>
    <w:rsid w:val="003B1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udburytennis.ca/_files/ugd/23738e_242de04e58434005ae5ae17521501f4f.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udburytennis.ca/board-nominess" TargetMode="External"/><Relationship Id="rId5" Type="http://schemas.openxmlformats.org/officeDocument/2006/relationships/webSettings" Target="webSettings.xml"/><Relationship Id="rId10" Type="http://schemas.openxmlformats.org/officeDocument/2006/relationships/hyperlink" Target="https://www.sudburytennis.ca/_files/ugd/23738e_16072b25eec6402caa06b7ca774475f9.pdf" TargetMode="External"/><Relationship Id="rId4" Type="http://schemas.openxmlformats.org/officeDocument/2006/relationships/settings" Target="settings.xml"/><Relationship Id="rId9" Type="http://schemas.openxmlformats.org/officeDocument/2006/relationships/hyperlink" Target="https://www.sudburytennis.ca/_files/ugd/23738e_edaf0bc7750942f182f76860799bacc6.pdf"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2</Pages>
  <Words>619</Words>
  <Characters>2952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SITC Sudbury Indoor Tennis Club</cp:lastModifiedBy>
  <cp:revision>2</cp:revision>
  <dcterms:created xsi:type="dcterms:W3CDTF">2013-12-23T23:15:00Z</dcterms:created>
  <dcterms:modified xsi:type="dcterms:W3CDTF">2026-10-22T20:27:00Z</dcterms:modified>
  <cp:category/>
</cp:coreProperties>
</file>